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EC7AE6" w:rsidP="00EC7AE6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EC7AE6" w:rsidP="00EC7AE6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EC7AE6">
              <w:rPr>
                <w:rFonts w:cs="Arial"/>
                <w:b/>
                <w:bCs/>
                <w:sz w:val="16"/>
                <w:szCs w:val="16"/>
              </w:rPr>
              <w:t>Gestió de l'estrés per professionals sòcio-sanitaris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23.2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708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7081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708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708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0708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7081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708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7081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7081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7081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7081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7081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07081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07081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07081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07081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07081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13" w:rsidRDefault="000708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13" w:rsidRDefault="000708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13" w:rsidRDefault="00070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13" w:rsidRDefault="000708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070813" w:rsidP="000C6386">
    <w:pPr>
      <w:pStyle w:val="Encabezado"/>
      <w:tabs>
        <w:tab w:val="clear" w:pos="4252"/>
        <w:tab w:val="center" w:pos="6237"/>
      </w:tabs>
    </w:pPr>
    <w:bookmarkStart w:id="9" w:name="_GoBack"/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7495B5F9" wp14:editId="2E731209">
          <wp:simplePos x="0" y="0"/>
          <wp:positionH relativeFrom="column">
            <wp:posOffset>4772025</wp:posOffset>
          </wp:positionH>
          <wp:positionV relativeFrom="paragraph">
            <wp:posOffset>-95885</wp:posOffset>
          </wp:positionV>
          <wp:extent cx="1605280" cy="466090"/>
          <wp:effectExtent l="0" t="0" r="0" b="0"/>
          <wp:wrapSquare wrapText="bothSides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13" w:rsidRDefault="0007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70813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EC7AE6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7C174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A09A-8306-41FB-95DD-AB5A8227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5188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2020-02-20T16:42:00Z</dcterms:modified>
</cp:coreProperties>
</file>